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B78A6" w14:textId="41A97639" w:rsidR="00E61EAF" w:rsidRPr="005E44D2" w:rsidRDefault="005D5171" w:rsidP="00E61EAF">
      <w:pPr>
        <w:rPr>
          <w:rFonts w:ascii="Cambria" w:hAnsi="Cambria"/>
        </w:rPr>
      </w:pPr>
      <w:r w:rsidRPr="005E44D2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294B77" wp14:editId="15D63077">
                <wp:simplePos x="0" y="0"/>
                <wp:positionH relativeFrom="margin">
                  <wp:posOffset>-228600</wp:posOffset>
                </wp:positionH>
                <wp:positionV relativeFrom="paragraph">
                  <wp:posOffset>-227330</wp:posOffset>
                </wp:positionV>
                <wp:extent cx="7315200" cy="783320"/>
                <wp:effectExtent l="0" t="0" r="50800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15200" cy="783320"/>
                          <a:chOff x="0" y="-192"/>
                          <a:chExt cx="11520" cy="1316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3151E" w14:textId="77777777" w:rsidR="005D5171" w:rsidRDefault="005D5171" w:rsidP="005D5171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2B3DBEC5" w14:textId="77777777" w:rsidR="005D5171" w:rsidRDefault="005D5171" w:rsidP="005D5171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7ACC5F1C" w14:textId="77777777" w:rsidR="005D5171" w:rsidRPr="00E62C78" w:rsidRDefault="005D5171" w:rsidP="005D517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Honors 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0D69BA53" w14:textId="77777777" w:rsidR="005D5171" w:rsidRDefault="005D5171" w:rsidP="005D517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760" y="-192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C1DAD16" w14:textId="77777777" w:rsidR="005D5171" w:rsidRDefault="005D517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14:paraId="098601E8" w14:textId="77777777" w:rsidR="005D5171" w:rsidRDefault="005D517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#3: Intro to Patterns</w:t>
                              </w:r>
                            </w:p>
                            <w:p w14:paraId="7503DDBF" w14:textId="77777777" w:rsidR="005D5171" w:rsidRPr="004342B9" w:rsidRDefault="005D517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Due: Monday August 31st</w:t>
                              </w:r>
                            </w:p>
                            <w:p w14:paraId="305ED8A1" w14:textId="77777777" w:rsidR="005D5171" w:rsidRPr="004342B9" w:rsidRDefault="005D5171" w:rsidP="005D5171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17.95pt;margin-top:-17.85pt;width:8in;height:61.7pt;z-index:251659264;mso-position-horizontal-relative:margin" coordorigin=",-192" coordsize="11520,13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">
                <v:rect id="Rectangle 13" o:spid="_x0000_s1027" style="position:absolute;top:29;width:11355;height:1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  <v:textbox>
                    <w:txbxContent>
                      <w:p w14:paraId="02B3151E" w14:textId="77777777" w:rsidR="005D5171" w:rsidRDefault="005D5171" w:rsidP="005D5171">
                        <w:pPr>
                          <w:tabs>
                            <w:tab w:val="right" w:pos="5580"/>
                            <w:tab w:val="right" w:pos="9180"/>
                          </w:tabs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2B3DBEC5" w14:textId="77777777" w:rsidR="005D5171" w:rsidRDefault="005D5171" w:rsidP="005D5171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7ACC5F1C" w14:textId="77777777" w:rsidR="005D5171" w:rsidRPr="00E62C78" w:rsidRDefault="005D5171" w:rsidP="005D517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Honors 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0D69BA53" w14:textId="77777777" w:rsidR="005D5171" w:rsidRDefault="005D5171" w:rsidP="005D517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760;top:-192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  <v:shadow on="t" color="gray" opacity="1" mv:blur="0" offset="2pt,2pt"/>
                  <v:textbox inset=",0,,0">
                    <w:txbxContent>
                      <w:p w14:paraId="2C1DAD16" w14:textId="77777777" w:rsidR="005D5171" w:rsidRDefault="005D5171" w:rsidP="005D5171">
                        <w:pPr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14:paraId="098601E8" w14:textId="77777777" w:rsidR="005D5171" w:rsidRDefault="005D5171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#3: Intro to Patterns</w:t>
                        </w:r>
                      </w:p>
                      <w:p w14:paraId="7503DDBF" w14:textId="77777777" w:rsidR="005D5171" w:rsidRPr="004342B9" w:rsidRDefault="005D5171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Due: Monday August 31st</w:t>
                        </w:r>
                      </w:p>
                      <w:p w14:paraId="305ED8A1" w14:textId="77777777" w:rsidR="005D5171" w:rsidRPr="004342B9" w:rsidRDefault="005D5171" w:rsidP="005D5171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5AA04B8C" w14:textId="77777777" w:rsidR="00E61EAF" w:rsidRPr="005E44D2" w:rsidRDefault="00E61EAF" w:rsidP="00E61EAF">
      <w:pPr>
        <w:rPr>
          <w:rFonts w:ascii="Cambria" w:hAnsi="Cambria"/>
        </w:rPr>
      </w:pPr>
    </w:p>
    <w:p w14:paraId="2ACA173E" w14:textId="77777777" w:rsidR="00E61EAF" w:rsidRPr="005E44D2" w:rsidRDefault="00E61EAF" w:rsidP="00E61EAF">
      <w:pPr>
        <w:tabs>
          <w:tab w:val="left" w:pos="0"/>
        </w:tabs>
        <w:rPr>
          <w:rFonts w:ascii="Cambria" w:hAnsi="Cambria"/>
          <w:color w:val="1F497D"/>
        </w:rPr>
      </w:pPr>
    </w:p>
    <w:p w14:paraId="29564B31" w14:textId="593A4D8B" w:rsidR="00E61EAF" w:rsidRPr="00E61EAF" w:rsidRDefault="005D5171" w:rsidP="00E61EAF">
      <w:r w:rsidRPr="005D5171">
        <w:rPr>
          <w:b/>
        </w:rPr>
        <w:t>Directions:</w:t>
      </w:r>
      <w:r>
        <w:t xml:space="preserve"> Failure to use complete sentences will result in LaSalle. Remember: WHY &gt; HOW &gt; WHAT. If you get stuck do not leave the problem blank, attempt the problem, write down questions/ reasons you are stuck.</w:t>
      </w:r>
    </w:p>
    <w:p w14:paraId="54CAED34" w14:textId="77777777" w:rsidR="00C71C4C" w:rsidRPr="00C71C4C" w:rsidRDefault="00C71C4C" w:rsidP="001813B2">
      <w:pPr>
        <w:pStyle w:val="ListParagraph"/>
        <w:numPr>
          <w:ilvl w:val="0"/>
          <w:numId w:val="1"/>
        </w:numPr>
      </w:pPr>
      <w:r>
        <w:rPr>
          <w:b/>
        </w:rPr>
        <w:t>Filling Up: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856"/>
      </w:tblGrid>
      <w:tr w:rsidR="00C71C4C" w14:paraId="5253EED0" w14:textId="77777777" w:rsidTr="00E61EAF">
        <w:trPr>
          <w:trHeight w:val="5336"/>
          <w:jc w:val="center"/>
        </w:trPr>
        <w:tc>
          <w:tcPr>
            <w:tcW w:w="8856" w:type="dxa"/>
          </w:tcPr>
          <w:p w14:paraId="07FACD52" w14:textId="77777777" w:rsidR="00C71C4C" w:rsidRDefault="00C71C4C" w:rsidP="00C71C4C">
            <w:r>
              <w:t>You arrive at a gas station and pay $50 for gas. This gives you 12.28 gallons of gas.</w:t>
            </w:r>
          </w:p>
          <w:p w14:paraId="3BA365B5" w14:textId="77777777" w:rsidR="00C71C4C" w:rsidRDefault="00C71C4C" w:rsidP="00C71C4C">
            <w:pPr>
              <w:pStyle w:val="ListParagraph"/>
              <w:numPr>
                <w:ilvl w:val="0"/>
                <w:numId w:val="3"/>
              </w:numPr>
            </w:pPr>
            <w:r>
              <w:t>What can you figure out from this information?</w:t>
            </w:r>
          </w:p>
          <w:p w14:paraId="06819CF6" w14:textId="77777777" w:rsidR="00C71C4C" w:rsidRDefault="00C71C4C" w:rsidP="00C71C4C"/>
          <w:p w14:paraId="356F326E" w14:textId="77777777" w:rsidR="00C71C4C" w:rsidRDefault="00C71C4C" w:rsidP="00C71C4C"/>
          <w:p w14:paraId="088E62E7" w14:textId="77777777" w:rsidR="00E61EAF" w:rsidRDefault="00E61EAF" w:rsidP="00C71C4C"/>
          <w:p w14:paraId="5974DAFC" w14:textId="77777777" w:rsidR="00E61EAF" w:rsidRDefault="00E61EAF" w:rsidP="00C71C4C"/>
          <w:p w14:paraId="7301CFAF" w14:textId="77777777" w:rsidR="00E61EAF" w:rsidRDefault="00E61EAF" w:rsidP="00C71C4C"/>
          <w:p w14:paraId="05EE6E1F" w14:textId="77777777" w:rsidR="00C71C4C" w:rsidRDefault="00C71C4C" w:rsidP="00C71C4C">
            <w:pPr>
              <w:pStyle w:val="ListParagraph"/>
              <w:numPr>
                <w:ilvl w:val="0"/>
                <w:numId w:val="3"/>
              </w:numPr>
            </w:pPr>
            <w:r>
              <w:t>Can you determine the price of a gallon of gas?</w:t>
            </w:r>
          </w:p>
          <w:p w14:paraId="27895A1F" w14:textId="77777777" w:rsidR="00E61EAF" w:rsidRDefault="00E61EAF" w:rsidP="00E61EAF"/>
          <w:p w14:paraId="3734B122" w14:textId="77777777" w:rsidR="00E61EAF" w:rsidRDefault="00E61EAF" w:rsidP="00E61EAF"/>
          <w:p w14:paraId="7B7C3586" w14:textId="77777777" w:rsidR="00E61EAF" w:rsidRDefault="00E61EAF" w:rsidP="00E61EAF"/>
          <w:p w14:paraId="27034BAB" w14:textId="77777777" w:rsidR="00C71C4C" w:rsidRDefault="00C71C4C" w:rsidP="00C71C4C"/>
          <w:p w14:paraId="447A9FA2" w14:textId="77777777" w:rsidR="00C71C4C" w:rsidRDefault="00C71C4C" w:rsidP="00C71C4C">
            <w:pPr>
              <w:pStyle w:val="ListParagraph"/>
              <w:numPr>
                <w:ilvl w:val="0"/>
                <w:numId w:val="3"/>
              </w:numPr>
            </w:pPr>
            <w:r>
              <w:t>Can you determine the capacity of your gas tank?</w:t>
            </w:r>
          </w:p>
          <w:p w14:paraId="2F4AF2C1" w14:textId="77777777" w:rsidR="00C71C4C" w:rsidRDefault="00C71C4C" w:rsidP="00C71C4C"/>
          <w:p w14:paraId="2D1323DF" w14:textId="77777777" w:rsidR="00C71C4C" w:rsidRDefault="00C71C4C" w:rsidP="00C71C4C"/>
        </w:tc>
      </w:tr>
    </w:tbl>
    <w:p w14:paraId="78FD825E" w14:textId="77777777" w:rsidR="00C71C4C" w:rsidRPr="00C71C4C" w:rsidRDefault="00C71C4C" w:rsidP="00C71C4C"/>
    <w:p w14:paraId="307F4410" w14:textId="77777777" w:rsidR="001813B2" w:rsidRPr="001813B2" w:rsidRDefault="001813B2" w:rsidP="001813B2">
      <w:pPr>
        <w:pStyle w:val="ListParagraph"/>
        <w:numPr>
          <w:ilvl w:val="0"/>
          <w:numId w:val="1"/>
        </w:numPr>
      </w:pPr>
      <w:r w:rsidRPr="001813B2">
        <w:rPr>
          <w:b/>
        </w:rPr>
        <w:t xml:space="preserve">Earning Money: </w:t>
      </w:r>
    </w:p>
    <w:tbl>
      <w:tblPr>
        <w:tblStyle w:val="TableGrid"/>
        <w:tblW w:w="10890" w:type="dxa"/>
        <w:jc w:val="center"/>
        <w:tblLook w:val="04A0" w:firstRow="1" w:lastRow="0" w:firstColumn="1" w:lastColumn="0" w:noHBand="0" w:noVBand="1"/>
      </w:tblPr>
      <w:tblGrid>
        <w:gridCol w:w="10890"/>
      </w:tblGrid>
      <w:tr w:rsidR="001813B2" w14:paraId="11D4599C" w14:textId="77777777" w:rsidTr="00B462B7">
        <w:trPr>
          <w:jc w:val="center"/>
        </w:trPr>
        <w:tc>
          <w:tcPr>
            <w:tcW w:w="10890" w:type="dxa"/>
          </w:tcPr>
          <w:p w14:paraId="1D62F3A7" w14:textId="77777777" w:rsidR="001813B2" w:rsidRDefault="001813B2" w:rsidP="001813B2">
            <w:r>
              <w:t>On the 8</w:t>
            </w:r>
            <w:r w:rsidRPr="001813B2">
              <w:rPr>
                <w:vertAlign w:val="superscript"/>
              </w:rPr>
              <w:t>th</w:t>
            </w:r>
            <w:r>
              <w:t xml:space="preserve"> day of summer, Ricky had $212 in his bank account. On the 40</w:t>
            </w:r>
            <w:r w:rsidRPr="001813B2">
              <w:rPr>
                <w:vertAlign w:val="superscript"/>
              </w:rPr>
              <w:t>th</w:t>
            </w:r>
            <w:r>
              <w:t xml:space="preserve"> day of summer, he had $852. </w:t>
            </w:r>
          </w:p>
          <w:p w14:paraId="782A1F56" w14:textId="77777777" w:rsidR="001813B2" w:rsidRDefault="001813B2" w:rsidP="001813B2">
            <w:pPr>
              <w:pStyle w:val="ListParagraph"/>
              <w:numPr>
                <w:ilvl w:val="0"/>
                <w:numId w:val="2"/>
              </w:numPr>
            </w:pPr>
            <w:r>
              <w:t>How much money did he have on the 20</w:t>
            </w:r>
            <w:r w:rsidRPr="001813B2">
              <w:rPr>
                <w:vertAlign w:val="superscript"/>
              </w:rPr>
              <w:t>th</w:t>
            </w:r>
            <w:r>
              <w:t xml:space="preserve"> day? </w:t>
            </w:r>
          </w:p>
          <w:p w14:paraId="03012600" w14:textId="77777777" w:rsidR="001813B2" w:rsidRDefault="001813B2" w:rsidP="001813B2"/>
          <w:p w14:paraId="5E1B75EF" w14:textId="77777777" w:rsidR="001813B2" w:rsidRDefault="001813B2" w:rsidP="001813B2"/>
          <w:p w14:paraId="0FEE077A" w14:textId="77777777" w:rsidR="00E61EAF" w:rsidRDefault="00E61EAF" w:rsidP="001813B2"/>
          <w:p w14:paraId="39A19B41" w14:textId="77777777" w:rsidR="00E61EAF" w:rsidRDefault="00E61EAF" w:rsidP="001813B2"/>
          <w:p w14:paraId="07CDCE7B" w14:textId="77777777" w:rsidR="00E61EAF" w:rsidRDefault="00E61EAF" w:rsidP="001813B2"/>
          <w:p w14:paraId="7D76EB31" w14:textId="77777777" w:rsidR="00E61EAF" w:rsidRDefault="00E61EAF" w:rsidP="001813B2"/>
          <w:p w14:paraId="5E884AE9" w14:textId="77777777" w:rsidR="001813B2" w:rsidRDefault="001813B2" w:rsidP="001813B2">
            <w:pPr>
              <w:pStyle w:val="ListParagraph"/>
              <w:numPr>
                <w:ilvl w:val="0"/>
                <w:numId w:val="2"/>
              </w:numPr>
            </w:pPr>
            <w:r>
              <w:t>After how many days would he have $1,000?</w:t>
            </w:r>
          </w:p>
          <w:p w14:paraId="2DAEAB81" w14:textId="77777777" w:rsidR="001813B2" w:rsidRDefault="001813B2" w:rsidP="001813B2"/>
          <w:p w14:paraId="671E3D27" w14:textId="77777777" w:rsidR="00E61EAF" w:rsidRDefault="00E61EAF" w:rsidP="001813B2"/>
          <w:p w14:paraId="08EA3546" w14:textId="77777777" w:rsidR="00E61EAF" w:rsidRDefault="00E61EAF" w:rsidP="001813B2">
            <w:bookmarkStart w:id="0" w:name="_GoBack"/>
            <w:bookmarkEnd w:id="0"/>
          </w:p>
          <w:p w14:paraId="1C0A7FFF" w14:textId="77777777" w:rsidR="00E61EAF" w:rsidRDefault="00E61EAF" w:rsidP="001813B2"/>
          <w:p w14:paraId="59DD0AA3" w14:textId="77777777" w:rsidR="00E61EAF" w:rsidRDefault="00E61EAF" w:rsidP="001813B2"/>
          <w:p w14:paraId="23D086E9" w14:textId="77777777" w:rsidR="001813B2" w:rsidRDefault="001813B2" w:rsidP="001813B2"/>
        </w:tc>
      </w:tr>
      <w:tr w:rsidR="001813B2" w14:paraId="3DBE5B6D" w14:textId="77777777" w:rsidTr="005D5171">
        <w:trPr>
          <w:trHeight w:val="1709"/>
          <w:jc w:val="center"/>
        </w:trPr>
        <w:tc>
          <w:tcPr>
            <w:tcW w:w="10890" w:type="dxa"/>
            <w:shd w:val="clear" w:color="auto" w:fill="D9D9D9" w:themeFill="background1" w:themeFillShade="D9"/>
          </w:tcPr>
          <w:p w14:paraId="1A7E7BA8" w14:textId="77777777" w:rsidR="001813B2" w:rsidRDefault="001813B2" w:rsidP="001813B2">
            <w:pPr>
              <w:rPr>
                <w:i/>
              </w:rPr>
            </w:pPr>
            <w:r>
              <w:rPr>
                <w:i/>
              </w:rPr>
              <w:t>What assumptions did you make when solving this problem? Explain.</w:t>
            </w:r>
          </w:p>
          <w:p w14:paraId="015AA88A" w14:textId="77777777" w:rsidR="00C71C4C" w:rsidRDefault="00C71C4C" w:rsidP="001813B2">
            <w:pPr>
              <w:rPr>
                <w:i/>
              </w:rPr>
            </w:pPr>
          </w:p>
          <w:p w14:paraId="5629C4F0" w14:textId="77777777" w:rsidR="00E61EAF" w:rsidRDefault="00E61EAF" w:rsidP="001813B2">
            <w:pPr>
              <w:rPr>
                <w:i/>
              </w:rPr>
            </w:pPr>
          </w:p>
          <w:p w14:paraId="1B751B0F" w14:textId="77777777" w:rsidR="00E61EAF" w:rsidRDefault="00E61EAF" w:rsidP="001813B2">
            <w:pPr>
              <w:rPr>
                <w:i/>
              </w:rPr>
            </w:pPr>
          </w:p>
          <w:p w14:paraId="0E0054B5" w14:textId="77777777" w:rsidR="00C71C4C" w:rsidRPr="00C71C4C" w:rsidRDefault="00C71C4C" w:rsidP="001813B2"/>
        </w:tc>
      </w:tr>
    </w:tbl>
    <w:p w14:paraId="33D2FF30" w14:textId="76D73595" w:rsidR="001813B2" w:rsidRDefault="00C71C4C" w:rsidP="005D5171">
      <w:pPr>
        <w:pStyle w:val="ListParagraph"/>
        <w:numPr>
          <w:ilvl w:val="0"/>
          <w:numId w:val="1"/>
        </w:numPr>
      </w:pPr>
      <w:r w:rsidRPr="005D5171">
        <w:rPr>
          <w:b/>
        </w:rPr>
        <w:lastRenderedPageBreak/>
        <w:t xml:space="preserve">Tile Patterns: </w:t>
      </w:r>
      <w:r w:rsidR="00013A3A">
        <w:t xml:space="preserve">Find the next 3 figures in each sequence. Can you find an </w:t>
      </w:r>
      <w:r w:rsidR="00013A3A" w:rsidRPr="005D5171">
        <w:rPr>
          <w:u w:val="single"/>
        </w:rPr>
        <w:t>explicit formula</w:t>
      </w:r>
      <w:r w:rsidR="00013A3A">
        <w:t xml:space="preserve"> to match each sequence?</w:t>
      </w:r>
    </w:p>
    <w:tbl>
      <w:tblPr>
        <w:tblStyle w:val="TableGrid"/>
        <w:tblW w:w="10170" w:type="dxa"/>
        <w:jc w:val="center"/>
        <w:tblInd w:w="-432" w:type="dxa"/>
        <w:tblLook w:val="04A0" w:firstRow="1" w:lastRow="0" w:firstColumn="1" w:lastColumn="0" w:noHBand="0" w:noVBand="1"/>
      </w:tblPr>
      <w:tblGrid>
        <w:gridCol w:w="4860"/>
        <w:gridCol w:w="5310"/>
      </w:tblGrid>
      <w:tr w:rsidR="00013A3A" w14:paraId="3B57B243" w14:textId="77777777" w:rsidTr="00917649">
        <w:trPr>
          <w:trHeight w:val="5525"/>
          <w:jc w:val="center"/>
        </w:trPr>
        <w:tc>
          <w:tcPr>
            <w:tcW w:w="4860" w:type="dxa"/>
          </w:tcPr>
          <w:p w14:paraId="0AF367D4" w14:textId="15C1BD7B" w:rsidR="00013A3A" w:rsidRDefault="00013A3A" w:rsidP="00013A3A">
            <w:r>
              <w:rPr>
                <w:noProof/>
              </w:rPr>
              <w:drawing>
                <wp:inline distT="0" distB="0" distL="0" distR="0" wp14:anchorId="0F550C92" wp14:editId="7FAC6BD5">
                  <wp:extent cx="2402869" cy="823841"/>
                  <wp:effectExtent l="0" t="0" r="101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69" cy="82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0" w:type="dxa"/>
          </w:tcPr>
          <w:p w14:paraId="268A6555" w14:textId="77777777" w:rsidR="00B462B7" w:rsidRDefault="00B462B7" w:rsidP="00B462B7">
            <w:r>
              <w:rPr>
                <w:noProof/>
              </w:rPr>
              <w:drawing>
                <wp:inline distT="0" distB="0" distL="0" distR="0" wp14:anchorId="265E3178" wp14:editId="069C816E">
                  <wp:extent cx="2580271" cy="710843"/>
                  <wp:effectExtent l="0" t="0" r="1079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271" cy="71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1D39D" w14:textId="77777777" w:rsidR="00013A3A" w:rsidRDefault="00013A3A" w:rsidP="00013A3A"/>
          <w:p w14:paraId="36E2F181" w14:textId="7007E779" w:rsidR="00013A3A" w:rsidRDefault="00013A3A" w:rsidP="00013A3A"/>
        </w:tc>
      </w:tr>
      <w:tr w:rsidR="00E61EAF" w14:paraId="4A66015F" w14:textId="77777777" w:rsidTr="00E61EAF">
        <w:trPr>
          <w:trHeight w:val="2789"/>
          <w:jc w:val="center"/>
        </w:trPr>
        <w:tc>
          <w:tcPr>
            <w:tcW w:w="4860" w:type="dxa"/>
          </w:tcPr>
          <w:p w14:paraId="7C1A338A" w14:textId="079852F6" w:rsidR="00E61EAF" w:rsidRDefault="00E61EAF" w:rsidP="00013A3A">
            <w:pPr>
              <w:rPr>
                <w:noProof/>
              </w:rPr>
            </w:pPr>
            <w:r>
              <w:rPr>
                <w:noProof/>
              </w:rPr>
              <w:t>Formula:</w:t>
            </w:r>
          </w:p>
        </w:tc>
        <w:tc>
          <w:tcPr>
            <w:tcW w:w="5310" w:type="dxa"/>
          </w:tcPr>
          <w:p w14:paraId="14382EBF" w14:textId="233C0BA2" w:rsidR="00E61EAF" w:rsidRDefault="00E61EAF" w:rsidP="00B462B7">
            <w:pPr>
              <w:rPr>
                <w:noProof/>
              </w:rPr>
            </w:pPr>
            <w:r>
              <w:rPr>
                <w:noProof/>
              </w:rPr>
              <w:t>Formula:</w:t>
            </w:r>
          </w:p>
        </w:tc>
      </w:tr>
    </w:tbl>
    <w:p w14:paraId="5B1F9269" w14:textId="77777777" w:rsidR="00013A3A" w:rsidRDefault="00013A3A" w:rsidP="00013A3A"/>
    <w:p w14:paraId="675BE376" w14:textId="26D77255" w:rsidR="00013A3A" w:rsidRDefault="00013A3A" w:rsidP="001813B2">
      <w:pPr>
        <w:pStyle w:val="ListParagraph"/>
        <w:numPr>
          <w:ilvl w:val="0"/>
          <w:numId w:val="1"/>
        </w:numPr>
      </w:pPr>
      <w:r>
        <w:rPr>
          <w:b/>
        </w:rPr>
        <w:t xml:space="preserve">Verbal Descriptions: </w:t>
      </w:r>
      <w:r>
        <w:t xml:space="preserve">Find data tables </w:t>
      </w:r>
      <w:r w:rsidR="00AB7909">
        <w:t xml:space="preserve">and/or a function rule </w:t>
      </w:r>
      <w:r>
        <w:t>to fit the relationships described below: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4428"/>
      </w:tblGrid>
      <w:tr w:rsidR="00013A3A" w14:paraId="7684B51C" w14:textId="77777777" w:rsidTr="00E61EAF">
        <w:trPr>
          <w:trHeight w:val="3545"/>
          <w:jc w:val="center"/>
        </w:trPr>
        <w:tc>
          <w:tcPr>
            <w:tcW w:w="4428" w:type="dxa"/>
          </w:tcPr>
          <w:p w14:paraId="3EC4EC5C" w14:textId="23AC59DE" w:rsidR="00013A3A" w:rsidRDefault="00013A3A" w:rsidP="00013A3A">
            <w:r>
              <w:t xml:space="preserve">When </w:t>
            </w:r>
            <w:r>
              <w:rPr>
                <w:i/>
              </w:rPr>
              <w:t>x</w:t>
            </w:r>
            <w:r>
              <w:t xml:space="preserve"> doubles, </w:t>
            </w:r>
            <w:r>
              <w:rPr>
                <w:i/>
              </w:rPr>
              <w:t>y</w:t>
            </w:r>
            <w:r>
              <w:t xml:space="preserve"> doubles.</w:t>
            </w:r>
          </w:p>
          <w:p w14:paraId="26006853" w14:textId="77777777" w:rsidR="00013A3A" w:rsidRDefault="00013A3A" w:rsidP="00013A3A"/>
          <w:p w14:paraId="78AF0759" w14:textId="77777777" w:rsidR="00013A3A" w:rsidRDefault="00013A3A" w:rsidP="00013A3A"/>
          <w:p w14:paraId="3A710BE2" w14:textId="121B5CD4" w:rsidR="00013A3A" w:rsidRPr="00013A3A" w:rsidRDefault="00013A3A" w:rsidP="00013A3A"/>
        </w:tc>
        <w:tc>
          <w:tcPr>
            <w:tcW w:w="4428" w:type="dxa"/>
          </w:tcPr>
          <w:p w14:paraId="1DE1B25F" w14:textId="41B0CF2E" w:rsidR="00013A3A" w:rsidRPr="00C67B27" w:rsidRDefault="00C67B27" w:rsidP="00013A3A">
            <w:r>
              <w:t xml:space="preserve">When </w:t>
            </w:r>
            <w:r>
              <w:rPr>
                <w:i/>
              </w:rPr>
              <w:t>x</w:t>
            </w:r>
            <w:r w:rsidR="009E3051">
              <w:t xml:space="preserve"> increases by 1</w:t>
            </w:r>
            <w:r>
              <w:t xml:space="preserve">, </w:t>
            </w:r>
            <w:r>
              <w:rPr>
                <w:i/>
              </w:rPr>
              <w:t>y</w:t>
            </w:r>
            <w:r>
              <w:t xml:space="preserve"> doubles.</w:t>
            </w:r>
          </w:p>
        </w:tc>
      </w:tr>
    </w:tbl>
    <w:p w14:paraId="5D98C851" w14:textId="77777777" w:rsidR="00013A3A" w:rsidRDefault="00013A3A" w:rsidP="00013A3A"/>
    <w:sectPr w:rsidR="00013A3A" w:rsidSect="00B462B7"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9A3A7" w14:textId="77777777" w:rsidR="00E61EAF" w:rsidRDefault="00E61EAF" w:rsidP="00E61EAF">
      <w:r>
        <w:separator/>
      </w:r>
    </w:p>
  </w:endnote>
  <w:endnote w:type="continuationSeparator" w:id="0">
    <w:p w14:paraId="1FED4A1E" w14:textId="77777777" w:rsidR="00E61EAF" w:rsidRDefault="00E61EAF" w:rsidP="00E6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32AD6" w14:textId="69074FA8" w:rsidR="00E61EAF" w:rsidRDefault="00E61EAF">
    <w:pPr>
      <w:pStyle w:val="Footer"/>
    </w:pPr>
    <w:sdt>
      <w:sdtPr>
        <w:id w:val="969400743"/>
        <w:placeholder>
          <w:docPart w:val="58C059C189975F44BE69F47A45C1507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6061FBF60238EA42AB5C0E2893CB84A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D4314B29AC19AC43A06148280D3845D8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C5B92" w14:textId="2573B922" w:rsidR="00E61EAF" w:rsidRDefault="00E61EAF">
    <w:pPr>
      <w:pStyle w:val="Footer"/>
    </w:pPr>
    <w:r>
      <w:ptab w:relativeTo="margin" w:alignment="center" w:leader="none"/>
    </w:r>
    <w:r w:rsidRPr="00E61EAF">
      <w:rPr>
        <w:b/>
        <w:sz w:val="32"/>
        <w:szCs w:val="32"/>
      </w:rP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0AD18" w14:textId="77777777" w:rsidR="00E61EAF" w:rsidRDefault="00E61EAF" w:rsidP="00E61EAF">
      <w:r>
        <w:separator/>
      </w:r>
    </w:p>
  </w:footnote>
  <w:footnote w:type="continuationSeparator" w:id="0">
    <w:p w14:paraId="7B748AAA" w14:textId="77777777" w:rsidR="00E61EAF" w:rsidRDefault="00E61EAF" w:rsidP="00E61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3A3C"/>
    <w:multiLevelType w:val="hybridMultilevel"/>
    <w:tmpl w:val="EB62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B2F36"/>
    <w:multiLevelType w:val="hybridMultilevel"/>
    <w:tmpl w:val="B558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92558"/>
    <w:multiLevelType w:val="hybridMultilevel"/>
    <w:tmpl w:val="B560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B2"/>
    <w:rsid w:val="00013A3A"/>
    <w:rsid w:val="000456CD"/>
    <w:rsid w:val="000D6900"/>
    <w:rsid w:val="001813B2"/>
    <w:rsid w:val="00247188"/>
    <w:rsid w:val="00275406"/>
    <w:rsid w:val="003A4386"/>
    <w:rsid w:val="005627E3"/>
    <w:rsid w:val="005D5171"/>
    <w:rsid w:val="006B44AE"/>
    <w:rsid w:val="00714819"/>
    <w:rsid w:val="00917649"/>
    <w:rsid w:val="00932221"/>
    <w:rsid w:val="009E3051"/>
    <w:rsid w:val="009F57D9"/>
    <w:rsid w:val="00A67821"/>
    <w:rsid w:val="00AB7909"/>
    <w:rsid w:val="00B462B7"/>
    <w:rsid w:val="00C67B27"/>
    <w:rsid w:val="00C71C4C"/>
    <w:rsid w:val="00E61EAF"/>
    <w:rsid w:val="00F0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210041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3B2"/>
    <w:pPr>
      <w:ind w:left="720"/>
      <w:contextualSpacing/>
    </w:pPr>
  </w:style>
  <w:style w:type="table" w:styleId="TableGrid">
    <w:name w:val="Table Grid"/>
    <w:basedOn w:val="TableNormal"/>
    <w:uiPriority w:val="59"/>
    <w:rsid w:val="00181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3A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A3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EAF"/>
  </w:style>
  <w:style w:type="paragraph" w:styleId="Footer">
    <w:name w:val="footer"/>
    <w:basedOn w:val="Normal"/>
    <w:link w:val="Foot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E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3B2"/>
    <w:pPr>
      <w:ind w:left="720"/>
      <w:contextualSpacing/>
    </w:pPr>
  </w:style>
  <w:style w:type="table" w:styleId="TableGrid">
    <w:name w:val="Table Grid"/>
    <w:basedOn w:val="TableNormal"/>
    <w:uiPriority w:val="59"/>
    <w:rsid w:val="00181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3A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A3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EAF"/>
  </w:style>
  <w:style w:type="paragraph" w:styleId="Footer">
    <w:name w:val="footer"/>
    <w:basedOn w:val="Normal"/>
    <w:link w:val="FooterChar"/>
    <w:uiPriority w:val="99"/>
    <w:unhideWhenUsed/>
    <w:rsid w:val="00E61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C059C189975F44BE69F47A45C15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78C32-9BD2-3442-B47E-DE6CB1465ACD}"/>
      </w:docPartPr>
      <w:docPartBody>
        <w:p w14:paraId="36B539B0" w14:textId="63EBB870" w:rsidR="000140A9" w:rsidRDefault="000140A9" w:rsidP="000140A9">
          <w:pPr>
            <w:pStyle w:val="58C059C189975F44BE69F47A45C15078"/>
          </w:pPr>
          <w:r>
            <w:t>[Type text]</w:t>
          </w:r>
        </w:p>
      </w:docPartBody>
    </w:docPart>
    <w:docPart>
      <w:docPartPr>
        <w:name w:val="6061FBF60238EA42AB5C0E2893CB8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E8167-FF53-8E4D-AA7A-25966E87EA7C}"/>
      </w:docPartPr>
      <w:docPartBody>
        <w:p w14:paraId="3F163893" w14:textId="3E1FEC98" w:rsidR="000140A9" w:rsidRDefault="000140A9" w:rsidP="000140A9">
          <w:pPr>
            <w:pStyle w:val="6061FBF60238EA42AB5C0E2893CB84A6"/>
          </w:pPr>
          <w:r>
            <w:t>[Type text]</w:t>
          </w:r>
        </w:p>
      </w:docPartBody>
    </w:docPart>
    <w:docPart>
      <w:docPartPr>
        <w:name w:val="D4314B29AC19AC43A06148280D384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8A8BF-DFDB-444D-83EA-9A13BAF829FE}"/>
      </w:docPartPr>
      <w:docPartBody>
        <w:p w14:paraId="677A9CDB" w14:textId="53B316F8" w:rsidR="000140A9" w:rsidRDefault="000140A9" w:rsidP="000140A9">
          <w:pPr>
            <w:pStyle w:val="D4314B29AC19AC43A06148280D3845D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A9"/>
    <w:rsid w:val="0001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C059C189975F44BE69F47A45C15078">
    <w:name w:val="58C059C189975F44BE69F47A45C15078"/>
    <w:rsid w:val="000140A9"/>
  </w:style>
  <w:style w:type="paragraph" w:customStyle="1" w:styleId="6061FBF60238EA42AB5C0E2893CB84A6">
    <w:name w:val="6061FBF60238EA42AB5C0E2893CB84A6"/>
    <w:rsid w:val="000140A9"/>
  </w:style>
  <w:style w:type="paragraph" w:customStyle="1" w:styleId="D4314B29AC19AC43A06148280D3845D8">
    <w:name w:val="D4314B29AC19AC43A06148280D3845D8"/>
    <w:rsid w:val="000140A9"/>
  </w:style>
  <w:style w:type="paragraph" w:customStyle="1" w:styleId="C7AA5B198D74CC4392E63E9E297E11B2">
    <w:name w:val="C7AA5B198D74CC4392E63E9E297E11B2"/>
    <w:rsid w:val="000140A9"/>
  </w:style>
  <w:style w:type="paragraph" w:customStyle="1" w:styleId="1CEC29CD61A44C4880246A90E771E623">
    <w:name w:val="1CEC29CD61A44C4880246A90E771E623"/>
    <w:rsid w:val="000140A9"/>
  </w:style>
  <w:style w:type="paragraph" w:customStyle="1" w:styleId="D9861C023104594FBCE885DE57D82D43">
    <w:name w:val="D9861C023104594FBCE885DE57D82D43"/>
    <w:rsid w:val="000140A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C059C189975F44BE69F47A45C15078">
    <w:name w:val="58C059C189975F44BE69F47A45C15078"/>
    <w:rsid w:val="000140A9"/>
  </w:style>
  <w:style w:type="paragraph" w:customStyle="1" w:styleId="6061FBF60238EA42AB5C0E2893CB84A6">
    <w:name w:val="6061FBF60238EA42AB5C0E2893CB84A6"/>
    <w:rsid w:val="000140A9"/>
  </w:style>
  <w:style w:type="paragraph" w:customStyle="1" w:styleId="D4314B29AC19AC43A06148280D3845D8">
    <w:name w:val="D4314B29AC19AC43A06148280D3845D8"/>
    <w:rsid w:val="000140A9"/>
  </w:style>
  <w:style w:type="paragraph" w:customStyle="1" w:styleId="C7AA5B198D74CC4392E63E9E297E11B2">
    <w:name w:val="C7AA5B198D74CC4392E63E9E297E11B2"/>
    <w:rsid w:val="000140A9"/>
  </w:style>
  <w:style w:type="paragraph" w:customStyle="1" w:styleId="1CEC29CD61A44C4880246A90E771E623">
    <w:name w:val="1CEC29CD61A44C4880246A90E771E623"/>
    <w:rsid w:val="000140A9"/>
  </w:style>
  <w:style w:type="paragraph" w:customStyle="1" w:styleId="D9861C023104594FBCE885DE57D82D43">
    <w:name w:val="D9861C023104594FBCE885DE57D82D43"/>
    <w:rsid w:val="000140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7FB59C-5B9B-2246-B331-2BD1BEB2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160</Words>
  <Characters>912</Characters>
  <Application>Microsoft Macintosh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4</cp:revision>
  <dcterms:created xsi:type="dcterms:W3CDTF">2015-08-26T01:32:00Z</dcterms:created>
  <dcterms:modified xsi:type="dcterms:W3CDTF">2015-08-26T01:41:00Z</dcterms:modified>
</cp:coreProperties>
</file>